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26-14-021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Mühlenstraße 2. BA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Kanalsanierung Mühlenstraße 2. BA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